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F2" w:rsidRPr="00C95C23" w:rsidRDefault="00C50BF2" w:rsidP="00C50BF2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C50BF2" w:rsidRDefault="00C50BF2" w:rsidP="00C50BF2">
      <w:pPr>
        <w:spacing w:after="0" w:line="360" w:lineRule="auto"/>
        <w:rPr>
          <w:rFonts w:ascii="Comic Sans MS" w:hAnsi="Comic Sans MS" w:cs="Times New Roman"/>
          <w:b/>
          <w:i/>
          <w:sz w:val="24"/>
          <w:szCs w:val="24"/>
        </w:rPr>
      </w:pPr>
      <w:proofErr w:type="gramStart"/>
      <w:r w:rsidRPr="00C50BF2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C50BF2">
        <w:rPr>
          <w:rFonts w:ascii="Comic Sans MS" w:hAnsi="Comic Sans MS" w:cs="Times New Roman"/>
          <w:b/>
          <w:i/>
          <w:sz w:val="24"/>
          <w:szCs w:val="24"/>
        </w:rPr>
        <w:t>18” OBAMA/BRASS PIPELINE AT ONI-BUGO C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OMMUNITY, </w:t>
      </w:r>
      <w:r w:rsidRPr="00C50BF2">
        <w:rPr>
          <w:rFonts w:ascii="Comic Sans MS" w:hAnsi="Comic Sans MS" w:cs="Times New Roman"/>
          <w:b/>
          <w:i/>
          <w:sz w:val="24"/>
          <w:szCs w:val="24"/>
        </w:rPr>
        <w:t>NEMBE L.G.A, BAYELSA STATE ON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26</w:t>
      </w:r>
      <w:r w:rsidRPr="00C50BF2">
        <w:rPr>
          <w:rFonts w:ascii="Comic Sans MS" w:hAnsi="Comic Sans MS" w:cs="Times New Roman"/>
          <w:b/>
          <w:i/>
          <w:sz w:val="24"/>
          <w:szCs w:val="24"/>
          <w:vertAlign w:val="superscript"/>
        </w:rPr>
        <w:t>TH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JUNE, 2024.</w:t>
      </w:r>
      <w:proofErr w:type="gramEnd"/>
    </w:p>
    <w:p w:rsidR="00C50BF2" w:rsidRDefault="00C50BF2" w:rsidP="00C50BF2">
      <w:pPr>
        <w:spacing w:after="0" w:line="360" w:lineRule="auto"/>
        <w:rPr>
          <w:rFonts w:ascii="Comic Sans MS" w:hAnsi="Comic Sans MS" w:cs="Times New Roman"/>
          <w:b/>
          <w:i/>
          <w:sz w:val="24"/>
          <w:szCs w:val="24"/>
        </w:rPr>
      </w:pPr>
      <w:r>
        <w:rPr>
          <w:rFonts w:ascii="Comic Sans MS" w:hAnsi="Comic Sans MS" w:cs="Times New Roman"/>
          <w:b/>
          <w:i/>
          <w:noProof/>
          <w:sz w:val="24"/>
          <w:szCs w:val="24"/>
        </w:rPr>
        <w:drawing>
          <wp:inline distT="0" distB="0" distL="0" distR="0">
            <wp:extent cx="2924175" cy="2686050"/>
            <wp:effectExtent l="0" t="0" r="9525" b="0"/>
            <wp:docPr id="1" name="Picture 1" descr="C:\Users\HP\Desktop\HDCamera\IMG_20240626_14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626_1403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</w:t>
      </w:r>
      <w:r>
        <w:rPr>
          <w:rFonts w:ascii="Comic Sans MS" w:hAnsi="Comic Sans MS" w:cs="Times New Roman"/>
          <w:b/>
          <w:i/>
          <w:noProof/>
          <w:sz w:val="24"/>
          <w:szCs w:val="24"/>
        </w:rPr>
        <w:drawing>
          <wp:inline distT="0" distB="0" distL="0" distR="0">
            <wp:extent cx="2924175" cy="2686050"/>
            <wp:effectExtent l="0" t="0" r="9525" b="0"/>
            <wp:docPr id="2" name="Picture 2" descr="C:\Users\HP\Desktop\HDCamera\IMG_20240626_14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626_143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8A" w:rsidRDefault="007B338A" w:rsidP="00C50BF2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noProof/>
          <w:sz w:val="20"/>
          <w:szCs w:val="20"/>
        </w:rPr>
        <w:drawing>
          <wp:inline distT="0" distB="0" distL="0" distR="0">
            <wp:extent cx="5943600" cy="2676525"/>
            <wp:effectExtent l="0" t="0" r="0" b="9525"/>
            <wp:docPr id="3" name="Picture 3" descr="C:\Users\HP\Desktop\HDCamera\IMG_20240626_15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626_151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8A" w:rsidRDefault="007B338A" w:rsidP="00C50BF2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proofErr w:type="gramStart"/>
      <w:r>
        <w:rPr>
          <w:rFonts w:ascii="Comic Sans MS" w:hAnsi="Comic Sans MS" w:cs="Times New Roman"/>
          <w:b/>
          <w:sz w:val="20"/>
          <w:szCs w:val="20"/>
        </w:rPr>
        <w:t>FIG.1:</w:t>
      </w:r>
      <w:proofErr w:type="gramEnd"/>
      <w:r>
        <w:rPr>
          <w:rFonts w:ascii="Comic Sans MS" w:hAnsi="Comic Sans MS" w:cs="Times New Roman"/>
          <w:b/>
          <w:sz w:val="20"/>
          <w:szCs w:val="20"/>
        </w:rPr>
        <w:t>(L-R) THE INCIDENT POINT BEFORE EXCAVATION.</w:t>
      </w:r>
    </w:p>
    <w:p w:rsidR="007B338A" w:rsidRDefault="007B338A" w:rsidP="00C50BF2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 w:rsidRPr="007B338A">
        <w:rPr>
          <w:rFonts w:ascii="Comic Sans MS" w:hAnsi="Comic Sans MS" w:cs="Times New Roman"/>
          <w:b/>
          <w:sz w:val="20"/>
          <w:szCs w:val="20"/>
        </w:rPr>
        <w:t>FIG.2: 2” VALVE RE-INSTALLED AT 12 O’ CLOCK POSITION OF THE PIPELINE FOR POSSIBLE CRUDE OIL THEFT ACTIVITY BY VANDALS AFTER CUTTING OFF PREVIOUSLY CONED POINT.</w:t>
      </w:r>
    </w:p>
    <w:p w:rsidR="00147983" w:rsidRPr="007B338A" w:rsidRDefault="007B338A" w:rsidP="007B338A">
      <w:pPr>
        <w:spacing w:after="0" w:line="36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FIG.3: THE INCIDENT POINT AFTER REPAIRS.</w:t>
      </w:r>
      <w:bookmarkStart w:id="0" w:name="_GoBack"/>
      <w:bookmarkEnd w:id="0"/>
    </w:p>
    <w:sectPr w:rsidR="00147983" w:rsidRPr="007B3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F2"/>
    <w:rsid w:val="0005543E"/>
    <w:rsid w:val="00147983"/>
    <w:rsid w:val="003C59FD"/>
    <w:rsid w:val="00472CDA"/>
    <w:rsid w:val="007B338A"/>
    <w:rsid w:val="008822FE"/>
    <w:rsid w:val="00A2497F"/>
    <w:rsid w:val="00B74AC7"/>
    <w:rsid w:val="00BB7A00"/>
    <w:rsid w:val="00C50BF2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B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B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2024-07-14T15:16:00Z</dcterms:created>
  <dcterms:modified xsi:type="dcterms:W3CDTF">2024-07-14T15:37:00Z</dcterms:modified>
</cp:coreProperties>
</file>